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8FB9A" w14:textId="08440C49" w:rsidR="00010213" w:rsidRDefault="00D912D0" w:rsidP="00010213">
      <w:r>
        <w:rPr>
          <w:noProof/>
        </w:rPr>
        <w:drawing>
          <wp:inline distT="0" distB="0" distL="0" distR="0" wp14:anchorId="6092C02F" wp14:editId="6F4369F0">
            <wp:extent cx="6645910" cy="830739"/>
            <wp:effectExtent l="0" t="0" r="2540" b="7620"/>
            <wp:docPr id="7" name="図 7" descr="LED蛍光灯専門店の株式会社電費半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蛍光灯専門店の株式会社電費半分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3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99039" w14:textId="46035ECF" w:rsidR="00010213" w:rsidRDefault="00010213" w:rsidP="00010213">
      <w:r>
        <w:rPr>
          <w:noProof/>
        </w:rPr>
        <w:drawing>
          <wp:anchor distT="0" distB="0" distL="114300" distR="114300" simplePos="0" relativeHeight="251658240" behindDoc="0" locked="0" layoutInCell="1" allowOverlap="1" wp14:anchorId="42146D07" wp14:editId="71D9CD90">
            <wp:simplePos x="0" y="0"/>
            <wp:positionH relativeFrom="column">
              <wp:posOffset>-23812</wp:posOffset>
            </wp:positionH>
            <wp:positionV relativeFrom="paragraph">
              <wp:posOffset>9525</wp:posOffset>
            </wp:positionV>
            <wp:extent cx="2743220" cy="4548221"/>
            <wp:effectExtent l="0" t="0" r="0" b="508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20" cy="4548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361F1" w14:textId="72EA897D" w:rsidR="001541F8" w:rsidRPr="00010213" w:rsidRDefault="00010213" w:rsidP="00010213">
      <w:pPr>
        <w:rPr>
          <w:b/>
          <w:bCs/>
          <w:sz w:val="24"/>
          <w:szCs w:val="28"/>
        </w:rPr>
      </w:pPr>
      <w:r w:rsidRPr="00010213">
        <w:rPr>
          <w:rFonts w:hint="eastAsia"/>
          <w:b/>
          <w:bCs/>
          <w:sz w:val="24"/>
          <w:szCs w:val="28"/>
        </w:rPr>
        <w:t>1.</w:t>
      </w:r>
      <w:r w:rsidR="00817F14" w:rsidRPr="00010213">
        <w:rPr>
          <w:rFonts w:hint="eastAsia"/>
          <w:b/>
          <w:bCs/>
          <w:sz w:val="24"/>
          <w:szCs w:val="28"/>
        </w:rPr>
        <w:t>水耕栽培棚</w:t>
      </w:r>
      <w:proofErr w:type="spellStart"/>
      <w:r w:rsidR="00817ADB" w:rsidRPr="00010213">
        <w:rPr>
          <w:rFonts w:hint="eastAsia"/>
          <w:b/>
          <w:bCs/>
          <w:sz w:val="24"/>
          <w:szCs w:val="28"/>
        </w:rPr>
        <w:t>Msystem</w:t>
      </w:r>
      <w:proofErr w:type="spellEnd"/>
      <w:r w:rsidRPr="00010213">
        <w:rPr>
          <w:rFonts w:hint="eastAsia"/>
          <w:b/>
          <w:bCs/>
          <w:sz w:val="24"/>
          <w:szCs w:val="28"/>
        </w:rPr>
        <w:t>仕様</w:t>
      </w:r>
    </w:p>
    <w:p w14:paraId="1301B17C" w14:textId="3C823C71" w:rsidR="00817F14" w:rsidRDefault="00817F14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22"/>
        <w:gridCol w:w="3543"/>
      </w:tblGrid>
      <w:tr w:rsidR="00817F14" w14:paraId="2134D66E" w14:textId="77777777" w:rsidTr="00817ADB">
        <w:trPr>
          <w:trHeight w:val="247"/>
        </w:trPr>
        <w:tc>
          <w:tcPr>
            <w:tcW w:w="2122" w:type="dxa"/>
          </w:tcPr>
          <w:p w14:paraId="54778E64" w14:textId="2F419B01" w:rsidR="00817F14" w:rsidRDefault="00817F14" w:rsidP="00817ADB">
            <w:pPr>
              <w:jc w:val="center"/>
            </w:pPr>
            <w:r>
              <w:rPr>
                <w:rFonts w:hint="eastAsia"/>
              </w:rPr>
              <w:t>商品名</w:t>
            </w:r>
          </w:p>
        </w:tc>
        <w:tc>
          <w:tcPr>
            <w:tcW w:w="3543" w:type="dxa"/>
          </w:tcPr>
          <w:p w14:paraId="099E83D9" w14:textId="753EF7F6" w:rsidR="00817F14" w:rsidRDefault="00817F14" w:rsidP="00817ADB">
            <w:pPr>
              <w:jc w:val="center"/>
            </w:pPr>
            <w:proofErr w:type="spellStart"/>
            <w:r>
              <w:rPr>
                <w:rFonts w:hint="eastAsia"/>
              </w:rPr>
              <w:t>Msystem</w:t>
            </w:r>
            <w:proofErr w:type="spellEnd"/>
          </w:p>
        </w:tc>
      </w:tr>
      <w:tr w:rsidR="00817F14" w14:paraId="0999C369" w14:textId="77777777" w:rsidTr="00817ADB">
        <w:trPr>
          <w:trHeight w:val="253"/>
        </w:trPr>
        <w:tc>
          <w:tcPr>
            <w:tcW w:w="2122" w:type="dxa"/>
          </w:tcPr>
          <w:p w14:paraId="0312EF17" w14:textId="10E481DB" w:rsidR="00817F14" w:rsidRDefault="00817F14" w:rsidP="00817ADB">
            <w:pPr>
              <w:jc w:val="center"/>
            </w:pPr>
            <w:r>
              <w:rPr>
                <w:rFonts w:hint="eastAsia"/>
              </w:rPr>
              <w:t>寸法</w:t>
            </w:r>
            <w:r w:rsidR="00817ADB">
              <w:rPr>
                <w:rFonts w:hint="eastAsia"/>
              </w:rPr>
              <w:t>（Ｌ*Ｗ*Ｈ）</w:t>
            </w:r>
          </w:p>
        </w:tc>
        <w:tc>
          <w:tcPr>
            <w:tcW w:w="3543" w:type="dxa"/>
          </w:tcPr>
          <w:p w14:paraId="086AF085" w14:textId="1AE21924" w:rsidR="00817F14" w:rsidRDefault="00817F14" w:rsidP="00817ADB">
            <w:pPr>
              <w:jc w:val="center"/>
            </w:pPr>
            <w:r>
              <w:rPr>
                <w:rFonts w:hint="eastAsia"/>
              </w:rPr>
              <w:t>1346*942</w:t>
            </w:r>
            <w:r w:rsidR="00817ADB">
              <w:rPr>
                <w:rFonts w:hint="eastAsia"/>
              </w:rPr>
              <w:t>*（2200～2863）</w:t>
            </w:r>
            <w:r>
              <w:rPr>
                <w:rFonts w:hint="eastAsia"/>
              </w:rPr>
              <w:t>㎜</w:t>
            </w:r>
          </w:p>
        </w:tc>
      </w:tr>
      <w:tr w:rsidR="00817F14" w14:paraId="57D1F4EA" w14:textId="77777777" w:rsidTr="00817ADB">
        <w:trPr>
          <w:trHeight w:val="247"/>
        </w:trPr>
        <w:tc>
          <w:tcPr>
            <w:tcW w:w="2122" w:type="dxa"/>
          </w:tcPr>
          <w:p w14:paraId="6AEA5A3D" w14:textId="223F5E61" w:rsidR="00817F14" w:rsidRDefault="00817ADB" w:rsidP="00817ADB">
            <w:pPr>
              <w:jc w:val="center"/>
            </w:pPr>
            <w:r>
              <w:rPr>
                <w:rFonts w:hint="eastAsia"/>
              </w:rPr>
              <w:t>栽培面積</w:t>
            </w:r>
          </w:p>
        </w:tc>
        <w:tc>
          <w:tcPr>
            <w:tcW w:w="3543" w:type="dxa"/>
          </w:tcPr>
          <w:p w14:paraId="3B94D591" w14:textId="2CDFF99F" w:rsidR="00817F14" w:rsidRDefault="00817ADB" w:rsidP="00817ADB">
            <w:pPr>
              <w:jc w:val="center"/>
            </w:pPr>
            <w:r>
              <w:rPr>
                <w:rFonts w:hint="eastAsia"/>
              </w:rPr>
              <w:t>6.48㎡</w:t>
            </w:r>
          </w:p>
        </w:tc>
      </w:tr>
      <w:tr w:rsidR="00817F14" w14:paraId="067FA58F" w14:textId="77777777" w:rsidTr="00817ADB">
        <w:trPr>
          <w:trHeight w:val="247"/>
        </w:trPr>
        <w:tc>
          <w:tcPr>
            <w:tcW w:w="2122" w:type="dxa"/>
          </w:tcPr>
          <w:p w14:paraId="2CAD9BA9" w14:textId="515FAE08" w:rsidR="00817F14" w:rsidRDefault="00817ADB" w:rsidP="00817ADB">
            <w:pPr>
              <w:jc w:val="center"/>
            </w:pPr>
            <w:r>
              <w:rPr>
                <w:rFonts w:hint="eastAsia"/>
              </w:rPr>
              <w:t>1段の高さ</w:t>
            </w:r>
          </w:p>
        </w:tc>
        <w:tc>
          <w:tcPr>
            <w:tcW w:w="3543" w:type="dxa"/>
          </w:tcPr>
          <w:p w14:paraId="1B397664" w14:textId="6A6FF086" w:rsidR="00817F14" w:rsidRDefault="00817ADB" w:rsidP="00817ADB">
            <w:pPr>
              <w:jc w:val="center"/>
            </w:pPr>
            <w:r>
              <w:rPr>
                <w:rFonts w:hint="eastAsia"/>
              </w:rPr>
              <w:t>200㎜～1890㎜</w:t>
            </w:r>
          </w:p>
        </w:tc>
      </w:tr>
      <w:tr w:rsidR="00817F14" w14:paraId="3BBD40E7" w14:textId="77777777" w:rsidTr="00817ADB">
        <w:trPr>
          <w:trHeight w:val="253"/>
        </w:trPr>
        <w:tc>
          <w:tcPr>
            <w:tcW w:w="2122" w:type="dxa"/>
          </w:tcPr>
          <w:p w14:paraId="69FF2082" w14:textId="77542CAF" w:rsidR="00817F14" w:rsidRDefault="00817ADB" w:rsidP="00817ADB">
            <w:pPr>
              <w:jc w:val="center"/>
            </w:pPr>
            <w:r>
              <w:rPr>
                <w:rFonts w:hint="eastAsia"/>
              </w:rPr>
              <w:t>定植板の穴数</w:t>
            </w:r>
          </w:p>
        </w:tc>
        <w:tc>
          <w:tcPr>
            <w:tcW w:w="3543" w:type="dxa"/>
          </w:tcPr>
          <w:p w14:paraId="7B8F18F4" w14:textId="0BA72DB8" w:rsidR="00817F14" w:rsidRDefault="00817ADB" w:rsidP="00817ADB">
            <w:pPr>
              <w:jc w:val="center"/>
            </w:pPr>
            <w:r>
              <w:rPr>
                <w:rFonts w:hint="eastAsia"/>
              </w:rPr>
              <w:t>54穴/90穴/180穴</w:t>
            </w:r>
          </w:p>
        </w:tc>
      </w:tr>
      <w:tr w:rsidR="00817F14" w14:paraId="1C7D9C38" w14:textId="77777777" w:rsidTr="00817ADB">
        <w:trPr>
          <w:trHeight w:val="247"/>
        </w:trPr>
        <w:tc>
          <w:tcPr>
            <w:tcW w:w="2122" w:type="dxa"/>
          </w:tcPr>
          <w:p w14:paraId="666FA5EC" w14:textId="025F55D1" w:rsidR="00817F14" w:rsidRDefault="00817ADB" w:rsidP="00817ADB">
            <w:pPr>
              <w:jc w:val="center"/>
            </w:pPr>
            <w:r>
              <w:rPr>
                <w:rFonts w:hint="eastAsia"/>
              </w:rPr>
              <w:t>照明本数</w:t>
            </w:r>
          </w:p>
        </w:tc>
        <w:tc>
          <w:tcPr>
            <w:tcW w:w="3543" w:type="dxa"/>
          </w:tcPr>
          <w:p w14:paraId="643D3DED" w14:textId="68D608EE" w:rsidR="00817F14" w:rsidRDefault="00817ADB" w:rsidP="00817ADB">
            <w:pPr>
              <w:jc w:val="center"/>
            </w:pPr>
            <w:r>
              <w:rPr>
                <w:rFonts w:hint="eastAsia"/>
              </w:rPr>
              <w:t>48本（8本/段）</w:t>
            </w:r>
          </w:p>
        </w:tc>
      </w:tr>
      <w:tr w:rsidR="00817F14" w14:paraId="168557E0" w14:textId="77777777" w:rsidTr="00817ADB">
        <w:trPr>
          <w:trHeight w:val="247"/>
        </w:trPr>
        <w:tc>
          <w:tcPr>
            <w:tcW w:w="2122" w:type="dxa"/>
          </w:tcPr>
          <w:p w14:paraId="19DED222" w14:textId="594F8631" w:rsidR="00817F14" w:rsidRDefault="00817ADB" w:rsidP="00817ADB">
            <w:pPr>
              <w:jc w:val="center"/>
            </w:pPr>
            <w:r>
              <w:rPr>
                <w:rFonts w:hint="eastAsia"/>
              </w:rPr>
              <w:t>平均PPFD</w:t>
            </w:r>
          </w:p>
        </w:tc>
        <w:tc>
          <w:tcPr>
            <w:tcW w:w="3543" w:type="dxa"/>
          </w:tcPr>
          <w:p w14:paraId="14302843" w14:textId="7AEF6A59" w:rsidR="00817F14" w:rsidRDefault="00817ADB" w:rsidP="00817ADB">
            <w:pPr>
              <w:jc w:val="center"/>
            </w:pPr>
            <w:r>
              <w:rPr>
                <w:rFonts w:hint="eastAsia"/>
              </w:rPr>
              <w:t>220-240</w:t>
            </w:r>
            <w:r w:rsidRPr="00817ADB">
              <w:rPr>
                <w:rFonts w:hint="eastAsia"/>
              </w:rPr>
              <w:t>μmol/㎡s</w:t>
            </w:r>
          </w:p>
        </w:tc>
      </w:tr>
      <w:tr w:rsidR="00817F14" w14:paraId="576D618C" w14:textId="77777777" w:rsidTr="00817ADB">
        <w:trPr>
          <w:trHeight w:val="253"/>
        </w:trPr>
        <w:tc>
          <w:tcPr>
            <w:tcW w:w="2122" w:type="dxa"/>
          </w:tcPr>
          <w:p w14:paraId="1488F56F" w14:textId="69C3EA13" w:rsidR="00817F14" w:rsidRDefault="00817ADB" w:rsidP="00817ADB">
            <w:pPr>
              <w:jc w:val="center"/>
            </w:pPr>
            <w:r>
              <w:rPr>
                <w:rFonts w:hint="eastAsia"/>
              </w:rPr>
              <w:t>入力電圧</w:t>
            </w:r>
          </w:p>
        </w:tc>
        <w:tc>
          <w:tcPr>
            <w:tcW w:w="3543" w:type="dxa"/>
          </w:tcPr>
          <w:p w14:paraId="653C5A9F" w14:textId="11E906CF" w:rsidR="00817F14" w:rsidRDefault="00817ADB" w:rsidP="00817ADB">
            <w:pPr>
              <w:jc w:val="center"/>
            </w:pPr>
            <w:r>
              <w:rPr>
                <w:rFonts w:hint="eastAsia"/>
              </w:rPr>
              <w:t>100Ｖ-277Ｖ（安定器セット）　50/60Hz</w:t>
            </w:r>
          </w:p>
        </w:tc>
      </w:tr>
      <w:tr w:rsidR="00817ADB" w14:paraId="239120C5" w14:textId="77777777" w:rsidTr="00817ADB">
        <w:trPr>
          <w:trHeight w:val="253"/>
        </w:trPr>
        <w:tc>
          <w:tcPr>
            <w:tcW w:w="2122" w:type="dxa"/>
          </w:tcPr>
          <w:p w14:paraId="1C11580E" w14:textId="150134A9" w:rsidR="00817ADB" w:rsidRDefault="00817ADB" w:rsidP="00817ADB">
            <w:pPr>
              <w:jc w:val="center"/>
            </w:pPr>
            <w:r>
              <w:rPr>
                <w:rFonts w:hint="eastAsia"/>
              </w:rPr>
              <w:t>消費電力</w:t>
            </w:r>
          </w:p>
        </w:tc>
        <w:tc>
          <w:tcPr>
            <w:tcW w:w="3543" w:type="dxa"/>
          </w:tcPr>
          <w:p w14:paraId="606BD32C" w14:textId="5E359252" w:rsidR="00817ADB" w:rsidRDefault="00817ADB" w:rsidP="00817ADB">
            <w:pPr>
              <w:jc w:val="center"/>
            </w:pPr>
            <w:r>
              <w:rPr>
                <w:rFonts w:hint="eastAsia"/>
              </w:rPr>
              <w:t>552Ｗ/648Ｗ</w:t>
            </w:r>
          </w:p>
        </w:tc>
      </w:tr>
      <w:tr w:rsidR="00817ADB" w14:paraId="45AC986D" w14:textId="77777777" w:rsidTr="00817ADB">
        <w:trPr>
          <w:trHeight w:val="253"/>
        </w:trPr>
        <w:tc>
          <w:tcPr>
            <w:tcW w:w="2122" w:type="dxa"/>
          </w:tcPr>
          <w:p w14:paraId="1AE9C538" w14:textId="74DC493A" w:rsidR="00817ADB" w:rsidRDefault="00817ADB" w:rsidP="00817ADB">
            <w:pPr>
              <w:jc w:val="center"/>
            </w:pPr>
            <w:r>
              <w:rPr>
                <w:rFonts w:hint="eastAsia"/>
              </w:rPr>
              <w:t>定格寿命</w:t>
            </w:r>
          </w:p>
        </w:tc>
        <w:tc>
          <w:tcPr>
            <w:tcW w:w="3543" w:type="dxa"/>
          </w:tcPr>
          <w:p w14:paraId="153FA513" w14:textId="1353F9F6" w:rsidR="00817ADB" w:rsidRDefault="00817ADB" w:rsidP="00817ADB">
            <w:pPr>
              <w:jc w:val="center"/>
            </w:pPr>
            <w:r>
              <w:rPr>
                <w:rFonts w:hint="eastAsia"/>
              </w:rPr>
              <w:t>50000時間</w:t>
            </w:r>
          </w:p>
        </w:tc>
      </w:tr>
      <w:tr w:rsidR="00817ADB" w14:paraId="7B419D07" w14:textId="77777777" w:rsidTr="00817ADB">
        <w:trPr>
          <w:trHeight w:val="253"/>
        </w:trPr>
        <w:tc>
          <w:tcPr>
            <w:tcW w:w="2122" w:type="dxa"/>
          </w:tcPr>
          <w:p w14:paraId="7E0F8FB1" w14:textId="7CDABC03" w:rsidR="00817ADB" w:rsidRDefault="00817ADB" w:rsidP="00817ADB">
            <w:pPr>
              <w:jc w:val="center"/>
            </w:pPr>
            <w:r>
              <w:rPr>
                <w:rFonts w:hint="eastAsia"/>
              </w:rPr>
              <w:t>保護等級</w:t>
            </w:r>
          </w:p>
        </w:tc>
        <w:tc>
          <w:tcPr>
            <w:tcW w:w="3543" w:type="dxa"/>
          </w:tcPr>
          <w:p w14:paraId="36086619" w14:textId="3A25122C" w:rsidR="00817ADB" w:rsidRDefault="00817ADB" w:rsidP="00817ADB">
            <w:pPr>
              <w:jc w:val="center"/>
            </w:pPr>
            <w:r>
              <w:rPr>
                <w:rFonts w:hint="eastAsia"/>
              </w:rPr>
              <w:t>IP65</w:t>
            </w:r>
          </w:p>
        </w:tc>
      </w:tr>
      <w:tr w:rsidR="00817ADB" w14:paraId="7A0E432F" w14:textId="77777777" w:rsidTr="00817ADB">
        <w:trPr>
          <w:trHeight w:val="253"/>
        </w:trPr>
        <w:tc>
          <w:tcPr>
            <w:tcW w:w="2122" w:type="dxa"/>
          </w:tcPr>
          <w:p w14:paraId="1F320E7B" w14:textId="32FFE56E" w:rsidR="00817ADB" w:rsidRDefault="00817ADB" w:rsidP="00817ADB">
            <w:pPr>
              <w:jc w:val="center"/>
            </w:pPr>
            <w:r>
              <w:rPr>
                <w:rFonts w:hint="eastAsia"/>
              </w:rPr>
              <w:t>重量</w:t>
            </w:r>
          </w:p>
        </w:tc>
        <w:tc>
          <w:tcPr>
            <w:tcW w:w="3543" w:type="dxa"/>
          </w:tcPr>
          <w:p w14:paraId="5E623EC0" w14:textId="389D331C" w:rsidR="00817ADB" w:rsidRDefault="00817ADB" w:rsidP="00817ADB">
            <w:pPr>
              <w:jc w:val="center"/>
            </w:pPr>
            <w:r>
              <w:rPr>
                <w:rFonts w:hint="eastAsia"/>
              </w:rPr>
              <w:t>166㎏以下</w:t>
            </w:r>
          </w:p>
        </w:tc>
      </w:tr>
      <w:tr w:rsidR="00817ADB" w14:paraId="21470A30" w14:textId="77777777" w:rsidTr="00817ADB">
        <w:trPr>
          <w:trHeight w:val="253"/>
        </w:trPr>
        <w:tc>
          <w:tcPr>
            <w:tcW w:w="2122" w:type="dxa"/>
          </w:tcPr>
          <w:p w14:paraId="15E5F39E" w14:textId="49497416" w:rsidR="00817ADB" w:rsidRDefault="00817ADB" w:rsidP="00817ADB">
            <w:pPr>
              <w:jc w:val="center"/>
            </w:pPr>
            <w:r>
              <w:rPr>
                <w:rFonts w:hint="eastAsia"/>
              </w:rPr>
              <w:t>材質</w:t>
            </w:r>
          </w:p>
        </w:tc>
        <w:tc>
          <w:tcPr>
            <w:tcW w:w="3543" w:type="dxa"/>
          </w:tcPr>
          <w:p w14:paraId="31BFAC70" w14:textId="68425F2B" w:rsidR="00817ADB" w:rsidRDefault="00817ADB" w:rsidP="00817ADB">
            <w:pPr>
              <w:jc w:val="center"/>
            </w:pPr>
            <w:r>
              <w:rPr>
                <w:rFonts w:hint="eastAsia"/>
              </w:rPr>
              <w:t>PP（塩生植物使用可能）</w:t>
            </w:r>
          </w:p>
        </w:tc>
      </w:tr>
    </w:tbl>
    <w:p w14:paraId="6A285422" w14:textId="3597F5CE" w:rsidR="00010213" w:rsidRDefault="00010213"/>
    <w:p w14:paraId="21BDBCE6" w14:textId="77777777" w:rsidR="00D912D0" w:rsidRDefault="00D912D0"/>
    <w:p w14:paraId="689D0BAA" w14:textId="7C98F7E5" w:rsidR="00010213" w:rsidRPr="00010213" w:rsidRDefault="00010213">
      <w:pPr>
        <w:rPr>
          <w:b/>
          <w:bCs/>
          <w:sz w:val="24"/>
          <w:szCs w:val="28"/>
        </w:rPr>
      </w:pPr>
      <w:r w:rsidRPr="00010213">
        <w:rPr>
          <w:rFonts w:hint="eastAsia"/>
          <w:b/>
          <w:bCs/>
          <w:sz w:val="24"/>
          <w:szCs w:val="28"/>
        </w:rPr>
        <w:t>2.内部構造</w:t>
      </w:r>
    </w:p>
    <w:p w14:paraId="7ACEB8D4" w14:textId="07048DF6" w:rsidR="009E339A" w:rsidRPr="009E339A" w:rsidRDefault="00010213">
      <w:pPr>
        <w:rPr>
          <w:b/>
          <w:bCs/>
          <w:sz w:val="24"/>
          <w:szCs w:val="28"/>
        </w:rPr>
      </w:pPr>
      <w:r w:rsidRPr="00010213">
        <w:rPr>
          <w:rFonts w:hint="eastAsia"/>
          <w:b/>
          <w:bCs/>
          <w:sz w:val="24"/>
          <w:szCs w:val="28"/>
        </w:rPr>
        <w:t>電気回路と水回路両方内蔵している。</w:t>
      </w:r>
    </w:p>
    <w:p w14:paraId="3D386D33" w14:textId="4410D8B9" w:rsidR="00010213" w:rsidRDefault="00010213" w:rsidP="009E339A">
      <w:pPr>
        <w:ind w:firstLineChars="800" w:firstLine="1680"/>
      </w:pPr>
      <w:r>
        <w:rPr>
          <w:rFonts w:hint="eastAsia"/>
        </w:rPr>
        <w:t xml:space="preserve">照明用電気回路　　　　　　　</w:t>
      </w:r>
      <w:r w:rsidR="009E339A">
        <w:rPr>
          <w:rFonts w:hint="eastAsia"/>
        </w:rPr>
        <w:t xml:space="preserve">　　　　</w:t>
      </w:r>
      <w:r>
        <w:rPr>
          <w:rFonts w:hint="eastAsia"/>
        </w:rPr>
        <w:t xml:space="preserve">　　　　　循環システムの水回路</w:t>
      </w:r>
    </w:p>
    <w:p w14:paraId="049812C4" w14:textId="48DD9990" w:rsidR="00010213" w:rsidRDefault="00E660A8">
      <w:r>
        <w:rPr>
          <w:noProof/>
        </w:rPr>
        <w:drawing>
          <wp:inline distT="0" distB="0" distL="0" distR="0" wp14:anchorId="58979F93" wp14:editId="700E9B10">
            <wp:extent cx="6234113" cy="2696269"/>
            <wp:effectExtent l="0" t="0" r="0" b="889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39840" cy="269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B80FF" w14:textId="78590CD0" w:rsidR="00010213" w:rsidRPr="00010213" w:rsidRDefault="00010213">
      <w:pPr>
        <w:rPr>
          <w:b/>
          <w:bCs/>
          <w:sz w:val="24"/>
          <w:szCs w:val="28"/>
        </w:rPr>
      </w:pPr>
      <w:r w:rsidRPr="00010213">
        <w:rPr>
          <w:rFonts w:hint="eastAsia"/>
          <w:b/>
          <w:bCs/>
          <w:sz w:val="24"/>
          <w:szCs w:val="28"/>
        </w:rPr>
        <w:lastRenderedPageBreak/>
        <w:t>3．NFTとDFT切り替え可能です。チップで水の高さ簡単調整可能です。</w:t>
      </w:r>
    </w:p>
    <w:p w14:paraId="20EA0BB5" w14:textId="3C465CDC" w:rsidR="00E660A8" w:rsidRDefault="00E660A8">
      <w:r>
        <w:rPr>
          <w:noProof/>
        </w:rPr>
        <w:drawing>
          <wp:inline distT="0" distB="0" distL="0" distR="0" wp14:anchorId="25C7946B" wp14:editId="053C25A3">
            <wp:extent cx="6181725" cy="2837169"/>
            <wp:effectExtent l="0" t="0" r="0" b="190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9729" cy="285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53BE3" w14:textId="4DDA1F69" w:rsidR="00E660A8" w:rsidRDefault="00010213" w:rsidP="009E339A">
      <w:pPr>
        <w:ind w:firstLineChars="500" w:firstLine="1110"/>
        <w:rPr>
          <w:rFonts w:ascii="Yu Gothic Medium" w:eastAsia="Yu Gothic Medium" w:hAnsi="Yu Gothic Medium"/>
          <w:color w:val="505050"/>
          <w:spacing w:val="6"/>
          <w:szCs w:val="21"/>
          <w:shd w:val="clear" w:color="auto" w:fill="F8FDFF"/>
        </w:rPr>
      </w:pPr>
      <w:r>
        <w:rPr>
          <w:rFonts w:ascii="Yu Gothic Medium" w:eastAsia="Yu Gothic Medium" w:hAnsi="Yu Gothic Medium" w:hint="eastAsia"/>
          <w:color w:val="505050"/>
          <w:spacing w:val="6"/>
          <w:shd w:val="clear" w:color="auto" w:fill="FFFFFF"/>
        </w:rPr>
        <w:t xml:space="preserve">薄膜型水耕法の場合　　　</w:t>
      </w:r>
      <w:r w:rsidR="009E339A">
        <w:rPr>
          <w:rFonts w:ascii="Yu Gothic Medium" w:eastAsia="Yu Gothic Medium" w:hAnsi="Yu Gothic Medium" w:hint="eastAsia"/>
          <w:color w:val="505050"/>
          <w:spacing w:val="6"/>
          <w:shd w:val="clear" w:color="auto" w:fill="FFFFFF"/>
        </w:rPr>
        <w:t xml:space="preserve">　</w:t>
      </w:r>
      <w:r>
        <w:rPr>
          <w:rFonts w:ascii="Yu Gothic Medium" w:eastAsia="Yu Gothic Medium" w:hAnsi="Yu Gothic Medium" w:hint="eastAsia"/>
          <w:color w:val="505050"/>
          <w:spacing w:val="6"/>
          <w:shd w:val="clear" w:color="auto" w:fill="FFFFFF"/>
        </w:rPr>
        <w:t xml:space="preserve">　　　　　　　　　　</w:t>
      </w:r>
      <w:r>
        <w:rPr>
          <w:rFonts w:ascii="Yu Gothic Medium" w:eastAsia="Yu Gothic Medium" w:hAnsi="Yu Gothic Medium" w:hint="eastAsia"/>
          <w:color w:val="505050"/>
          <w:spacing w:val="6"/>
          <w:szCs w:val="21"/>
          <w:shd w:val="clear" w:color="auto" w:fill="F8FDFF"/>
        </w:rPr>
        <w:t>湛液型水耕法の場合</w:t>
      </w:r>
    </w:p>
    <w:p w14:paraId="372600E5" w14:textId="3BE12F3A" w:rsidR="00010213" w:rsidRPr="00805F49" w:rsidRDefault="009E339A" w:rsidP="009E339A">
      <w:pPr>
        <w:rPr>
          <w:b/>
          <w:bCs/>
          <w:sz w:val="24"/>
          <w:szCs w:val="28"/>
        </w:rPr>
      </w:pPr>
      <w:r w:rsidRPr="009E339A">
        <w:rPr>
          <w:rFonts w:hint="eastAsia"/>
          <w:b/>
          <w:bCs/>
          <w:sz w:val="24"/>
          <w:szCs w:val="28"/>
        </w:rPr>
        <w:t>4．定植板と育苗棚</w:t>
      </w:r>
    </w:p>
    <w:p w14:paraId="0D4B1E14" w14:textId="3142C248" w:rsidR="00E660A8" w:rsidRDefault="00E660A8">
      <w:r>
        <w:rPr>
          <w:noProof/>
        </w:rPr>
        <w:drawing>
          <wp:inline distT="0" distB="0" distL="0" distR="0" wp14:anchorId="220F90BA" wp14:editId="4A83F1A3">
            <wp:extent cx="6543675" cy="2524670"/>
            <wp:effectExtent l="0" t="0" r="0" b="9525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7213" cy="2529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18D3" w14:textId="343A762F" w:rsidR="00E660A8" w:rsidRDefault="00805F49">
      <w:r>
        <w:rPr>
          <w:rFonts w:hint="eastAsia"/>
        </w:rPr>
        <w:t xml:space="preserve">　　54穴と180穴定植板2種類、植物によって密度調整可能　　　　　　　　　育苗棚寸法：598*300*45㎜</w:t>
      </w:r>
    </w:p>
    <w:p w14:paraId="41D4B520" w14:textId="31E4A647" w:rsidR="00805F49" w:rsidRPr="00805F49" w:rsidRDefault="00805F49">
      <w:pPr>
        <w:rPr>
          <w:b/>
          <w:bCs/>
          <w:sz w:val="24"/>
          <w:szCs w:val="28"/>
        </w:rPr>
      </w:pPr>
      <w:r w:rsidRPr="00805F49">
        <w:rPr>
          <w:rFonts w:hint="eastAsia"/>
          <w:b/>
          <w:bCs/>
          <w:sz w:val="24"/>
          <w:szCs w:val="28"/>
        </w:rPr>
        <w:t>5．循環システムで、十分な酸素供給、錆びが入らない環境でより健康な根子を育つ。</w:t>
      </w:r>
    </w:p>
    <w:p w14:paraId="5894F589" w14:textId="631D8302" w:rsidR="00E660A8" w:rsidRDefault="00E660A8" w:rsidP="00805F49">
      <w:pPr>
        <w:jc w:val="left"/>
      </w:pPr>
      <w:r>
        <w:rPr>
          <w:noProof/>
        </w:rPr>
        <w:drawing>
          <wp:inline distT="0" distB="0" distL="0" distR="0" wp14:anchorId="452A39AF" wp14:editId="01D6A564">
            <wp:extent cx="4310063" cy="1924426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3420" cy="193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7D098" w14:textId="34FD09A2" w:rsidR="00340BE7" w:rsidRPr="00D912D0" w:rsidRDefault="00340BE7" w:rsidP="00805F49">
      <w:pPr>
        <w:jc w:val="left"/>
        <w:rPr>
          <w:b/>
          <w:bCs/>
          <w:sz w:val="24"/>
          <w:szCs w:val="28"/>
        </w:rPr>
      </w:pPr>
      <w:r w:rsidRPr="00D912D0">
        <w:rPr>
          <w:rFonts w:hint="eastAsia"/>
          <w:b/>
          <w:bCs/>
          <w:sz w:val="24"/>
          <w:szCs w:val="28"/>
        </w:rPr>
        <w:lastRenderedPageBreak/>
        <w:t>6．照明システム</w:t>
      </w:r>
    </w:p>
    <w:p w14:paraId="6A675B6C" w14:textId="5ABD7A72" w:rsidR="00340BE7" w:rsidRDefault="00340BE7" w:rsidP="00805F49">
      <w:pPr>
        <w:jc w:val="left"/>
      </w:pPr>
      <w:proofErr w:type="spellStart"/>
      <w:r>
        <w:rPr>
          <w:rFonts w:hint="eastAsia"/>
        </w:rPr>
        <w:t>Msystem</w:t>
      </w:r>
      <w:proofErr w:type="spellEnd"/>
      <w:r>
        <w:rPr>
          <w:rFonts w:hint="eastAsia"/>
        </w:rPr>
        <w:t>は自主開発したLEDチップで80種類以上のランプで300種類以上の植物の栽培事績がある。</w:t>
      </w:r>
    </w:p>
    <w:p w14:paraId="077766D4" w14:textId="62D88980" w:rsidR="00340BE7" w:rsidRDefault="00340BE7" w:rsidP="00805F49">
      <w:pPr>
        <w:jc w:val="left"/>
      </w:pPr>
      <w:r>
        <w:rPr>
          <w:noProof/>
        </w:rPr>
        <w:drawing>
          <wp:inline distT="0" distB="0" distL="0" distR="0" wp14:anchorId="6E80C41B" wp14:editId="0696D0E5">
            <wp:extent cx="6157913" cy="4031892"/>
            <wp:effectExtent l="0" t="0" r="0" b="69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1733" cy="4040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C6CBA" w14:textId="1950BC84" w:rsidR="00340BE7" w:rsidRDefault="00340BE7" w:rsidP="00805F49">
      <w:pPr>
        <w:jc w:val="left"/>
      </w:pPr>
      <w:r>
        <w:rPr>
          <w:rFonts w:hint="eastAsia"/>
        </w:rPr>
        <w:t xml:space="preserve">　　　　育苗棚の波長図と分光配光図　　　　　　　　　　　栽培棚の波長図と分光配光図</w:t>
      </w:r>
    </w:p>
    <w:p w14:paraId="495CE626" w14:textId="0BF6239D" w:rsidR="00340BE7" w:rsidRDefault="00340BE7" w:rsidP="00805F49">
      <w:pPr>
        <w:jc w:val="left"/>
      </w:pPr>
    </w:p>
    <w:p w14:paraId="7CC0EF69" w14:textId="77777777" w:rsidR="00340BE7" w:rsidRPr="00340BE7" w:rsidRDefault="00340BE7" w:rsidP="00805F49">
      <w:pPr>
        <w:jc w:val="left"/>
      </w:pPr>
    </w:p>
    <w:sectPr w:rsidR="00340BE7" w:rsidRPr="00340BE7" w:rsidSect="00817F1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Medium">
    <w:altName w:val="Yu Gothic Medium"/>
    <w:charset w:val="80"/>
    <w:family w:val="swiss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44BB"/>
    <w:rsid w:val="00010213"/>
    <w:rsid w:val="001541F8"/>
    <w:rsid w:val="00340BE7"/>
    <w:rsid w:val="005044BB"/>
    <w:rsid w:val="00805F49"/>
    <w:rsid w:val="00817ADB"/>
    <w:rsid w:val="00817F14"/>
    <w:rsid w:val="009E339A"/>
    <w:rsid w:val="00A16B85"/>
    <w:rsid w:val="00D912D0"/>
    <w:rsid w:val="00E66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E44159F"/>
  <w15:chartTrackingRefBased/>
  <w15:docId w15:val="{16622E1B-A17E-4543-A151-37067FCEB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17F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ヨウ ラン</dc:creator>
  <cp:keywords/>
  <dc:description/>
  <cp:lastModifiedBy>雅夫 白神</cp:lastModifiedBy>
  <cp:revision>2</cp:revision>
  <dcterms:created xsi:type="dcterms:W3CDTF">2021-04-15T02:45:00Z</dcterms:created>
  <dcterms:modified xsi:type="dcterms:W3CDTF">2021-04-15T02:45:00Z</dcterms:modified>
</cp:coreProperties>
</file>